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Ravita Kartawinata,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4553D895" w:rsidR="009C2E9A" w:rsidRPr="000A46FB" w:rsidRDefault="009C2E9A" w:rsidP="009C2E9A">
      <w:pPr>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Building forecast models and financial tools to predict major market events such as </w:t>
      </w:r>
      <w:r w:rsidR="00B144F4">
        <w:rPr>
          <w:rFonts w:ascii="Times New Roman" w:eastAsia="Times New Roman" w:hAnsi="Times New Roman" w:cs="Times New Roman"/>
          <w:sz w:val="24"/>
          <w:szCs w:val="24"/>
        </w:rPr>
        <w:t>stock price movement and what factors influence the price direction</w:t>
      </w:r>
      <w:r>
        <w:rPr>
          <w:rFonts w:ascii="Times New Roman" w:eastAsia="Times New Roman" w:hAnsi="Times New Roman" w:cs="Times New Roman"/>
          <w:sz w:val="24"/>
          <w:szCs w:val="24"/>
        </w:rPr>
        <w:t xml:space="preserve">, is highly lucrative. It’s not only beneficial to the public but more intently the business sectors, government, economist, financial professionals are keen </w:t>
      </w:r>
      <w:r w:rsidRPr="000A46FB">
        <w:rPr>
          <w:rFonts w:ascii="Times New Roman" w:eastAsia="Times New Roman" w:hAnsi="Times New Roman" w:cs="Times New Roman"/>
          <w:color w:val="FF0000"/>
          <w:sz w:val="24"/>
          <w:szCs w:val="24"/>
        </w:rPr>
        <w:t xml:space="preserve">to have </w:t>
      </w:r>
      <w:r w:rsidR="00B144F4" w:rsidRPr="000A46FB">
        <w:rPr>
          <w:rFonts w:ascii="Times New Roman" w:eastAsia="Times New Roman" w:hAnsi="Times New Roman" w:cs="Times New Roman"/>
          <w:color w:val="FF0000"/>
          <w:sz w:val="24"/>
          <w:szCs w:val="24"/>
        </w:rPr>
        <w:t>insight predictive on making financial and investment decisions</w:t>
      </w:r>
      <w:r>
        <w:rPr>
          <w:rFonts w:ascii="Times New Roman" w:eastAsia="Times New Roman" w:hAnsi="Times New Roman" w:cs="Times New Roman"/>
          <w:sz w:val="24"/>
          <w:szCs w:val="24"/>
        </w:rPr>
        <w:t xml:space="preserve">. </w:t>
      </w:r>
      <w:r w:rsidR="000A46FB" w:rsidRPr="000A46FB">
        <w:rPr>
          <w:rFonts w:ascii="Times New Roman" w:eastAsia="Times New Roman" w:hAnsi="Times New Roman" w:cs="Times New Roman"/>
          <w:color w:val="FF0000"/>
          <w:sz w:val="24"/>
          <w:szCs w:val="24"/>
        </w:rPr>
        <w:t>T</w:t>
      </w:r>
      <w:r w:rsidR="00722E95" w:rsidRPr="000A46FB">
        <w:rPr>
          <w:rFonts w:ascii="Times New Roman" w:eastAsia="Times New Roman" w:hAnsi="Times New Roman" w:cs="Times New Roman"/>
          <w:color w:val="FF0000"/>
          <w:sz w:val="24"/>
          <w:szCs w:val="24"/>
        </w:rPr>
        <w:t>he</w:t>
      </w:r>
      <w:r w:rsidR="000A46FB" w:rsidRPr="000A46FB">
        <w:rPr>
          <w:rFonts w:ascii="Times New Roman" w:eastAsia="Times New Roman" w:hAnsi="Times New Roman" w:cs="Times New Roman"/>
          <w:color w:val="FF0000"/>
          <w:sz w:val="24"/>
          <w:szCs w:val="24"/>
        </w:rPr>
        <w:t xml:space="preserve"> most recent</w:t>
      </w:r>
      <w:r w:rsidR="00722E95" w:rsidRPr="000A46FB">
        <w:rPr>
          <w:rFonts w:ascii="Times New Roman" w:eastAsia="Times New Roman" w:hAnsi="Times New Roman" w:cs="Times New Roman"/>
          <w:color w:val="FF0000"/>
          <w:sz w:val="24"/>
          <w:szCs w:val="24"/>
        </w:rPr>
        <w:t xml:space="preserve"> </w:t>
      </w:r>
      <w:r w:rsidR="000A46FB" w:rsidRPr="000A46FB">
        <w:rPr>
          <w:rFonts w:ascii="Times New Roman" w:eastAsia="Times New Roman" w:hAnsi="Times New Roman" w:cs="Times New Roman"/>
          <w:color w:val="FF0000"/>
          <w:sz w:val="24"/>
          <w:szCs w:val="24"/>
        </w:rPr>
        <w:t>implication</w:t>
      </w:r>
      <w:r w:rsidR="00987D29">
        <w:rPr>
          <w:rFonts w:ascii="Times New Roman" w:eastAsia="Times New Roman" w:hAnsi="Times New Roman" w:cs="Times New Roman"/>
          <w:color w:val="FF0000"/>
          <w:sz w:val="24"/>
          <w:szCs w:val="24"/>
        </w:rPr>
        <w:t>s</w:t>
      </w:r>
      <w:r w:rsidR="000A46FB" w:rsidRPr="000A46FB">
        <w:rPr>
          <w:rFonts w:ascii="Times New Roman" w:eastAsia="Times New Roman" w:hAnsi="Times New Roman" w:cs="Times New Roman"/>
          <w:color w:val="FF0000"/>
          <w:sz w:val="24"/>
          <w:szCs w:val="24"/>
        </w:rPr>
        <w:t xml:space="preserve"> </w:t>
      </w:r>
      <w:r w:rsidR="00722E95" w:rsidRPr="000A46FB">
        <w:rPr>
          <w:rFonts w:ascii="Times New Roman" w:eastAsia="Times New Roman" w:hAnsi="Times New Roman" w:cs="Times New Roman"/>
          <w:color w:val="FF0000"/>
          <w:sz w:val="24"/>
          <w:szCs w:val="24"/>
        </w:rPr>
        <w:t xml:space="preserve">of </w:t>
      </w:r>
      <w:r w:rsidR="000A46FB" w:rsidRPr="000A46FB">
        <w:rPr>
          <w:rFonts w:ascii="Times New Roman" w:eastAsia="Times New Roman" w:hAnsi="Times New Roman" w:cs="Times New Roman"/>
          <w:color w:val="FF0000"/>
          <w:sz w:val="24"/>
          <w:szCs w:val="24"/>
        </w:rPr>
        <w:t>down-ward</w:t>
      </w:r>
      <w:r w:rsidR="00987D29">
        <w:rPr>
          <w:rFonts w:ascii="Times New Roman" w:eastAsia="Times New Roman" w:hAnsi="Times New Roman" w:cs="Times New Roman"/>
          <w:color w:val="FF0000"/>
          <w:sz w:val="24"/>
          <w:szCs w:val="24"/>
        </w:rPr>
        <w:t xml:space="preserve"> stock price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are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 xml:space="preserve">inflation and </w:t>
      </w:r>
      <w:r w:rsidR="000A46FB" w:rsidRPr="000A46FB">
        <w:rPr>
          <w:rFonts w:ascii="Times New Roman" w:eastAsia="Times New Roman" w:hAnsi="Times New Roman" w:cs="Times New Roman"/>
          <w:color w:val="FF0000"/>
          <w:sz w:val="24"/>
          <w:szCs w:val="24"/>
        </w:rPr>
        <w:t>recession</w:t>
      </w:r>
      <w:r w:rsidR="000A46FB">
        <w:rPr>
          <w:rFonts w:ascii="Times New Roman" w:eastAsia="Times New Roman" w:hAnsi="Times New Roman" w:cs="Times New Roman"/>
          <w:sz w:val="24"/>
          <w:szCs w:val="24"/>
        </w:rPr>
        <w:t>.</w:t>
      </w:r>
      <w:r w:rsidR="00722E95">
        <w:rPr>
          <w:rFonts w:ascii="Times New Roman" w:eastAsia="Times New Roman" w:hAnsi="Times New Roman" w:cs="Times New Roman"/>
          <w:sz w:val="24"/>
          <w:szCs w:val="24"/>
        </w:rPr>
        <w:t xml:space="preserve"> </w:t>
      </w:r>
      <w:r w:rsidR="00184731" w:rsidRPr="00FE7DE2">
        <w:rPr>
          <w:rFonts w:ascii="Times New Roman" w:eastAsia="Times New Roman" w:hAnsi="Times New Roman" w:cs="Times New Roman"/>
          <w:color w:val="FF0000"/>
          <w:sz w:val="24"/>
          <w:szCs w:val="24"/>
        </w:rPr>
        <w:t xml:space="preserve">In 1994 Board of Governors of Federal Reserve System International Finance Discussion Paper, </w:t>
      </w:r>
      <w:proofErr w:type="spellStart"/>
      <w:r w:rsidR="00184731" w:rsidRPr="00FE7DE2">
        <w:rPr>
          <w:rFonts w:ascii="Times New Roman" w:eastAsia="Times New Roman" w:hAnsi="Times New Roman" w:cs="Times New Roman"/>
          <w:color w:val="FF0000"/>
          <w:sz w:val="24"/>
          <w:szCs w:val="24"/>
        </w:rPr>
        <w:t>Ammer</w:t>
      </w:r>
      <w:proofErr w:type="spellEnd"/>
      <w:r w:rsidR="00184731" w:rsidRPr="00FE7DE2">
        <w:rPr>
          <w:rFonts w:ascii="Times New Roman" w:eastAsia="Times New Roman" w:hAnsi="Times New Roman" w:cs="Times New Roman"/>
          <w:color w:val="FF0000"/>
          <w:sz w:val="24"/>
          <w:szCs w:val="24"/>
        </w:rPr>
        <w:t xml:space="preserve"> mentioned that </w:t>
      </w:r>
      <w:r w:rsidR="00FE7DE2" w:rsidRPr="00FE7DE2">
        <w:rPr>
          <w:rFonts w:ascii="Times New Roman" w:eastAsia="Times New Roman" w:hAnsi="Times New Roman" w:cs="Times New Roman"/>
          <w:color w:val="FF0000"/>
          <w:sz w:val="24"/>
          <w:szCs w:val="24"/>
        </w:rPr>
        <w:t xml:space="preserve">higher inflation is related to both of lower stock dividend and lower equity return. In addition, </w:t>
      </w:r>
      <w:r w:rsidR="00FE7DE2">
        <w:rPr>
          <w:rFonts w:ascii="Times New Roman" w:eastAsia="Times New Roman" w:hAnsi="Times New Roman" w:cs="Times New Roman"/>
          <w:sz w:val="24"/>
          <w:szCs w:val="24"/>
        </w:rPr>
        <w:t xml:space="preserve">as quoted in </w:t>
      </w:r>
      <w:r w:rsidRPr="00727C59">
        <w:rPr>
          <w:rFonts w:ascii="Times New Roman" w:eastAsia="Times New Roman" w:hAnsi="Times New Roman" w:cs="Times New Roman"/>
          <w:sz w:val="24"/>
          <w:szCs w:val="24"/>
        </w:rPr>
        <w:t>Kiley 2023,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 </w:t>
      </w:r>
      <w:r w:rsidR="000A46FB" w:rsidRPr="000A46FB">
        <w:rPr>
          <w:rFonts w:ascii="Times New Roman" w:eastAsia="Times New Roman" w:hAnsi="Times New Roman" w:cs="Times New Roman"/>
          <w:color w:val="FF0000"/>
          <w:sz w:val="24"/>
          <w:szCs w:val="24"/>
        </w:rPr>
        <w:t>This paper was initiated by finding</w:t>
      </w:r>
      <w:r w:rsidR="000A46FB" w:rsidRPr="000A46FB">
        <w:rPr>
          <w:rFonts w:ascii="Times New Roman" w:eastAsia="Times New Roman" w:hAnsi="Times New Roman" w:cs="Times New Roman"/>
          <w:color w:val="FF0000"/>
          <w:sz w:val="24"/>
          <w:szCs w:val="24"/>
        </w:rPr>
        <w:t xml:space="preserve"> this recent recession and correlating with stock price movement.</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Another likely indicator of recession would be the timing of price-dividend ratio drop which happens in two </w:t>
      </w:r>
      <w:r>
        <w:rPr>
          <w:rFonts w:ascii="Times New Roman" w:eastAsia="Times New Roman" w:hAnsi="Times New Roman" w:cs="Times New Roman"/>
          <w:sz w:val="24"/>
          <w:szCs w:val="24"/>
        </w:rPr>
        <w:lastRenderedPageBreak/>
        <w:t>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F3E2AD4"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 we are looking at S&amp;P500 ETF (SPY)</w:t>
      </w:r>
      <w:r w:rsidR="00D3357A">
        <w:rPr>
          <w:rFonts w:ascii="Times New Roman" w:eastAsia="Times New Roman" w:hAnsi="Times New Roman" w:cs="Times New Roman"/>
          <w:sz w:val="24"/>
          <w:szCs w:val="24"/>
        </w:rPr>
        <w:t xml:space="preserve"> </w:t>
      </w:r>
      <w:r w:rsidR="00D3357A" w:rsidRPr="00D3357A">
        <w:rPr>
          <w:rFonts w:ascii="Times New Roman" w:eastAsia="Times New Roman" w:hAnsi="Times New Roman" w:cs="Times New Roman"/>
          <w:color w:val="FF0000"/>
          <w:sz w:val="24"/>
          <w:szCs w:val="24"/>
        </w:rPr>
        <w:t>and Amazon (AMZN) to compare side-by-side the movement of their stock pricing</w:t>
      </w:r>
      <w:r>
        <w:rPr>
          <w:rFonts w:ascii="Times New Roman" w:eastAsia="Times New Roman" w:hAnsi="Times New Roman" w:cs="Times New Roman"/>
          <w:sz w:val="24"/>
          <w:szCs w:val="24"/>
        </w:rPr>
        <w:t xml:space="preserve">. Fluctuations of the market often occurred on a short-term basis. Therefore, we are looking at short-term time series methodology such as moving average,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D66431">
        <w:rPr>
          <w:rFonts w:ascii="Times New Roman" w:eastAsia="Times New Roman" w:hAnsi="Times New Roman" w:cs="Times New Roman"/>
          <w:color w:val="FF0000"/>
          <w:sz w:val="24"/>
          <w:szCs w:val="24"/>
        </w:rPr>
        <w:t xml:space="preserve">and logistic regression as well as neural network </w:t>
      </w:r>
      <w:r>
        <w:rPr>
          <w:rFonts w:ascii="Times New Roman" w:eastAsia="Times New Roman" w:hAnsi="Times New Roman" w:cs="Times New Roman"/>
          <w:sz w:val="24"/>
          <w:szCs w:val="24"/>
        </w:rPr>
        <w:t xml:space="preserve">to achieve our goal. Exploratory data analysis will </w:t>
      </w:r>
      <w:r>
        <w:rPr>
          <w:rFonts w:ascii="Times New Roman" w:eastAsia="Times New Roman" w:hAnsi="Times New Roman" w:cs="Times New Roman"/>
          <w:sz w:val="24"/>
          <w:szCs w:val="24"/>
        </w:rPr>
        <w:lastRenderedPageBreak/>
        <w:t xml:space="preserve">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2430D63F" w:rsidR="00125F87" w:rsidRPr="00124588" w:rsidRDefault="00125F87" w:rsidP="009C2E9A">
      <w:pPr>
        <w:shd w:val="clear" w:color="auto" w:fill="FFFFFF"/>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Dataset is originated from a real-time yahoo finance data. It’s a live data using Python application</w:t>
      </w:r>
      <w:r>
        <w:rPr>
          <w:rFonts w:ascii="Times New Roman" w:hAnsi="Times New Roman" w:cs="Times New Roman"/>
          <w:sz w:val="24"/>
          <w:szCs w:val="24"/>
        </w:rPr>
        <w:t>. The API ticker function retrieves comprehensive daily logs of the stock market movements and metadata</w:t>
      </w:r>
      <w:r w:rsidR="00124588">
        <w:rPr>
          <w:rFonts w:ascii="Times New Roman" w:hAnsi="Times New Roman" w:cs="Times New Roman"/>
          <w:sz w:val="24"/>
          <w:szCs w:val="24"/>
        </w:rPr>
        <w:t xml:space="preserve">. </w:t>
      </w:r>
      <w:r w:rsidRPr="00124588">
        <w:rPr>
          <w:rFonts w:ascii="Times New Roman" w:hAnsi="Times New Roman" w:cs="Times New Roman"/>
          <w:color w:val="FF0000"/>
          <w:sz w:val="24"/>
          <w:szCs w:val="24"/>
        </w:rPr>
        <w:t xml:space="preserve"> </w:t>
      </w:r>
      <w:proofErr w:type="spellStart"/>
      <w:r w:rsidR="00124588" w:rsidRPr="00124588">
        <w:rPr>
          <w:rFonts w:ascii="Times New Roman" w:hAnsi="Times New Roman" w:cs="Times New Roman"/>
          <w:color w:val="FF0000"/>
          <w:sz w:val="24"/>
          <w:szCs w:val="24"/>
        </w:rPr>
        <w:t>yfinance</w:t>
      </w:r>
      <w:proofErr w:type="spellEnd"/>
      <w:r w:rsidR="00124588" w:rsidRPr="00124588">
        <w:rPr>
          <w:rFonts w:ascii="Times New Roman" w:hAnsi="Times New Roman" w:cs="Times New Roman"/>
          <w:color w:val="FF0000"/>
          <w:sz w:val="24"/>
          <w:szCs w:val="24"/>
        </w:rPr>
        <w:t xml:space="preserve"> returns a panda </w:t>
      </w:r>
      <w:proofErr w:type="spellStart"/>
      <w:r w:rsidR="00124588" w:rsidRPr="00124588">
        <w:rPr>
          <w:rFonts w:ascii="Times New Roman" w:hAnsi="Times New Roman" w:cs="Times New Roman"/>
          <w:color w:val="FF0000"/>
          <w:sz w:val="24"/>
          <w:szCs w:val="24"/>
        </w:rPr>
        <w:t>dataframe</w:t>
      </w:r>
      <w:proofErr w:type="spellEnd"/>
      <w:r w:rsidR="00124588" w:rsidRPr="00124588">
        <w:rPr>
          <w:rFonts w:ascii="Times New Roman" w:hAnsi="Times New Roman" w:cs="Times New Roman"/>
          <w:color w:val="FF0000"/>
          <w:sz w:val="24"/>
          <w:szCs w:val="24"/>
        </w:rPr>
        <w:t xml:space="preserve"> with multi-level column names </w:t>
      </w:r>
      <w:r>
        <w:rPr>
          <w:rFonts w:ascii="Times New Roman" w:hAnsi="Times New Roman" w:cs="Times New Roman"/>
          <w:sz w:val="24"/>
          <w:szCs w:val="24"/>
        </w:rPr>
        <w:t>from opening prices, high, low, and closing prices as well as volume.</w:t>
      </w:r>
      <w:r w:rsidR="00124588">
        <w:rPr>
          <w:rFonts w:ascii="Times New Roman" w:hAnsi="Times New Roman" w:cs="Times New Roman"/>
          <w:sz w:val="24"/>
          <w:szCs w:val="24"/>
        </w:rPr>
        <w:t xml:space="preserve"> </w:t>
      </w:r>
      <w:r w:rsidR="00124588" w:rsidRPr="00124588">
        <w:rPr>
          <w:rFonts w:ascii="Times New Roman" w:hAnsi="Times New Roman" w:cs="Times New Roman"/>
          <w:color w:val="FF0000"/>
          <w:sz w:val="24"/>
          <w:szCs w:val="24"/>
        </w:rPr>
        <w:t xml:space="preserve">Data type of these attributes is class; a one-dimensional table array. </w:t>
      </w:r>
    </w:p>
    <w:p w14:paraId="08126214" w14:textId="1446AD0C"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w:t>
      </w:r>
      <w:r w:rsidRPr="00124588">
        <w:rPr>
          <w:rFonts w:ascii="Times New Roman" w:eastAsia="Times New Roman" w:hAnsi="Times New Roman" w:cs="Times New Roman"/>
          <w:strike/>
          <w:sz w:val="24"/>
          <w:szCs w:val="24"/>
        </w:rPr>
        <w:t xml:space="preserve">For advanced exponential smoothing, RMSE has better value compared to Simple Smoothing methodology. </w:t>
      </w:r>
    </w:p>
    <w:p w14:paraId="7857E5A1" w14:textId="3866DACE" w:rsidR="007D67CB" w:rsidRDefault="009C2E9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was also explored at a 5-year span. The original closing price time series fluctuates between $60 to $190. There was a rising trend from 2020 to mid 2021 followed by a downward trend up to 2023’s comeback upward trend. </w:t>
      </w:r>
      <w:r w:rsidR="007957C9" w:rsidRPr="007957C9">
        <w:rPr>
          <w:rFonts w:ascii="Times New Roman" w:eastAsia="Times New Roman" w:hAnsi="Times New Roman" w:cs="Times New Roman"/>
          <w:color w:val="FF0000"/>
          <w:sz w:val="24"/>
          <w:szCs w:val="24"/>
        </w:rPr>
        <w:t xml:space="preserve">Similar to SPY, AMZN time series displays non-stationarity. </w:t>
      </w:r>
      <w:r>
        <w:rPr>
          <w:rFonts w:ascii="Times New Roman" w:eastAsia="Times New Roman" w:hAnsi="Times New Roman" w:cs="Times New Roman"/>
          <w:sz w:val="24"/>
          <w:szCs w:val="24"/>
        </w:rPr>
        <w:t xml:space="preserve">The application of LOESS (Locally Estimated Scatterplot Smoothing) decomposition revealed a 5 year downward concave trend with undetectable seasonality when </w:t>
      </w:r>
      <w:r>
        <w:rPr>
          <w:rFonts w:ascii="Times New Roman" w:eastAsia="Times New Roman" w:hAnsi="Times New Roman" w:cs="Times New Roman"/>
          <w:sz w:val="24"/>
          <w:szCs w:val="24"/>
        </w:rPr>
        <w:lastRenderedPageBreak/>
        <w:t>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6B9581FE"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ta for the stock IDs were pulled from Yahoo Finance Library at 5-year span</w:t>
      </w:r>
      <w:r w:rsidR="00125F87">
        <w:rPr>
          <w:rFonts w:ascii="Times New Roman" w:hAnsi="Times New Roman" w:cs="Times New Roman"/>
          <w:sz w:val="24"/>
          <w:szCs w:val="24"/>
        </w:rPr>
        <w:t xml:space="preserve">. </w:t>
      </w:r>
      <w:r>
        <w:rPr>
          <w:rFonts w:ascii="Times New Roman" w:hAnsi="Times New Roman" w:cs="Times New Roman"/>
          <w:sz w:val="24"/>
          <w:szCs w:val="24"/>
        </w:rPr>
        <w:t>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bookmarkStart w:id="0" w:name="_GoBack"/>
      <w:bookmarkEnd w:id="0"/>
      <w:r w:rsidRPr="00C153F1">
        <w:rPr>
          <w:rFonts w:ascii="Times New Roman" w:hAnsi="Times New Roman" w:cs="Times New Roman"/>
          <w:b/>
          <w:bCs/>
          <w:i/>
          <w:iCs/>
          <w:sz w:val="24"/>
          <w:szCs w:val="24"/>
        </w:rPr>
        <w:t>Exploratory Data Analysis</w:t>
      </w:r>
    </w:p>
    <w:p w14:paraId="3E176DF4" w14:textId="77777777"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1b and 2b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1c-d and 2c-d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to explore AR p </w:t>
      </w:r>
      <w:r>
        <w:rPr>
          <w:rFonts w:ascii="Times New Roman" w:hAnsi="Times New Roman" w:cs="Times New Roman"/>
          <w:sz w:val="24"/>
          <w:szCs w:val="24"/>
        </w:rPr>
        <w:lastRenderedPageBreak/>
        <w:t>parameter value 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for AR p parameter value. For AMZN, ACF suggest lags of [1,6,20,30] can be used for MA q parameter value and PACF suggest lags of [1,6,20,30,31] can be used for AR p parameter value. </w:t>
      </w:r>
    </w:p>
    <w:p w14:paraId="67008FC1" w14:textId="23E1F5C5"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shown in Figure 3, additional EDA was performed for AMZN with anomaly detection using STL regression data. 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3 standard deviation threshold to reveal anomalous spike and dips from the original stock curve. It is noticeable that two red marks were detected during the 2020 recession when the overall stock market was crashing. Amazon did well during that recession period compared to majority of the market movers. Year 2022 seems to be having increased anomalies up to the most recent stock decline.</w:t>
      </w:r>
    </w:p>
    <w:p w14:paraId="27851739" w14:textId="77777777" w:rsidR="001510B4" w:rsidRDefault="001510B4" w:rsidP="00E75452">
      <w:pPr>
        <w:spacing w:line="480" w:lineRule="auto"/>
        <w:rPr>
          <w:rFonts w:ascii="Times New Roman" w:hAnsi="Times New Roman" w:cs="Times New Roman"/>
          <w:b/>
          <w:bCs/>
          <w:sz w:val="24"/>
          <w:szCs w:val="24"/>
        </w:rPr>
      </w:pPr>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w:t>
      </w:r>
      <w:r w:rsidR="00CA7089">
        <w:rPr>
          <w:rFonts w:ascii="Times New Roman" w:hAnsi="Times New Roman" w:cs="Times New Roman"/>
          <w:sz w:val="24"/>
          <w:szCs w:val="24"/>
        </w:rPr>
        <w:lastRenderedPageBreak/>
        <w:t xml:space="preserve">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647EE246" w14:textId="486771A1" w:rsidR="00055CC4" w:rsidRDefault="005E5771" w:rsidP="00F2446C">
      <w:pPr>
        <w:spacing w:line="480" w:lineRule="auto"/>
        <w:ind w:firstLine="360"/>
        <w:rPr>
          <w:rFonts w:ascii="Times New Roman" w:hAnsi="Times New Roman" w:cs="Times New Roman"/>
          <w:sz w:val="24"/>
          <w:szCs w:val="24"/>
        </w:rPr>
      </w:pPr>
      <w:r>
        <w:rPr>
          <w:rFonts w:ascii="Times New Roman" w:hAnsi="Times New Roman" w:cs="Times New Roman"/>
          <w:sz w:val="24"/>
          <w:szCs w:val="24"/>
        </w:rPr>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Inspection of the 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r w:rsidR="001510B4">
        <w:rPr>
          <w:rFonts w:ascii="Times New Roman" w:hAnsi="Times New Roman" w:cs="Times New Roman"/>
          <w:sz w:val="24"/>
          <w:szCs w:val="24"/>
        </w:rPr>
        <w:t>4</w:t>
      </w:r>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data’s partial autocorrelation plot </w:t>
      </w:r>
      <w:r w:rsidR="00D41EE7">
        <w:rPr>
          <w:rFonts w:ascii="Times New Roman" w:hAnsi="Times New Roman" w:cs="Times New Roman"/>
          <w:sz w:val="24"/>
          <w:szCs w:val="24"/>
        </w:rPr>
        <w:t xml:space="preserve">in Figure </w:t>
      </w:r>
      <w:r w:rsidR="001510B4">
        <w:rPr>
          <w:rFonts w:ascii="Times New Roman" w:hAnsi="Times New Roman" w:cs="Times New Roman"/>
          <w:sz w:val="24"/>
          <w:szCs w:val="24"/>
        </w:rPr>
        <w:t>5</w:t>
      </w:r>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7777777" w:rsidR="00FA71F9" w:rsidRDefault="00E861C2" w:rsidP="003417A8">
      <w:pPr>
        <w:pStyle w:val="NormalWeb"/>
        <w:spacing w:before="0" w:beforeAutospacing="0" w:after="0" w:afterAutospacing="0" w:line="480" w:lineRule="auto"/>
      </w:pPr>
      <w:r>
        <w:rPr>
          <w:color w:val="FF0000"/>
        </w:rPr>
        <w:lastRenderedPageBreak/>
        <w:tab/>
      </w:r>
      <w:r w:rsidRPr="00E861C2">
        <w:t>As me</w:t>
      </w:r>
      <w:r>
        <w:t xml:space="preserve">ntioned earlier, </w:t>
      </w:r>
      <w:r w:rsidR="00B0716E">
        <w:t>both model-based and data-driven methods</w:t>
      </w:r>
      <w:r w:rsidR="001F3303">
        <w:t>, ARIMA, AES, &amp; SES,</w:t>
      </w:r>
      <w:r w:rsidR="009E72EC">
        <w:t xml:space="preserve"> </w:t>
      </w:r>
      <w:r w:rsidR="00B0716E">
        <w:t>were</w:t>
      </w:r>
      <w:r>
        <w:t xml:space="preserve"> used </w:t>
      </w:r>
      <w:r w:rsidR="001F3303">
        <w:t>to</w:t>
      </w:r>
      <w:r>
        <w:t xml:space="preserve"> </w:t>
      </w:r>
      <w:r w:rsidR="000A7943">
        <w:t>develop</w:t>
      </w:r>
      <w:r>
        <w:t xml:space="preserve"> price predictors and logistic regression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06B2D566" w14:textId="6C6534E6" w:rsidR="008F71A3"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SES, AES, ARIMA, and logistic regression forecasting methods were explored throughout the model building process. </w:t>
      </w:r>
      <w:r w:rsidR="009A19D7">
        <w:rPr>
          <w:rFonts w:ascii="Times New Roman" w:hAnsi="Times New Roman" w:cs="Times New Roman"/>
          <w:sz w:val="24"/>
          <w:szCs w:val="24"/>
        </w:rPr>
        <w:t xml:space="preserve">Among the price predictors, </w:t>
      </w:r>
      <w:r w:rsidR="0048256C">
        <w:rPr>
          <w:rFonts w:ascii="Times New Roman" w:hAnsi="Times New Roman" w:cs="Times New Roman"/>
          <w:sz w:val="24"/>
          <w:szCs w:val="24"/>
        </w:rPr>
        <w:t xml:space="preserve">the data-driven </w:t>
      </w:r>
      <w:r w:rsidR="009A19D7">
        <w:rPr>
          <w:rFonts w:ascii="Times New Roman" w:hAnsi="Times New Roman" w:cs="Times New Roman"/>
          <w:sz w:val="24"/>
          <w:szCs w:val="24"/>
        </w:rPr>
        <w:t xml:space="preserve">AES method </w:t>
      </w:r>
      <w:r w:rsidR="0048256C">
        <w:rPr>
          <w:rFonts w:ascii="Times New Roman" w:hAnsi="Times New Roman" w:cs="Times New Roman"/>
          <w:sz w:val="24"/>
          <w:szCs w:val="24"/>
        </w:rPr>
        <w:t>exhibited the highest performance based on RMSE and MAPE. Among binary forecasters, l</w:t>
      </w:r>
      <w:r w:rsidR="009A19D7">
        <w:rPr>
          <w:rFonts w:ascii="Times New Roman" w:hAnsi="Times New Roman" w:cs="Times New Roman"/>
          <w:sz w:val="24"/>
          <w:szCs w:val="24"/>
        </w:rPr>
        <w:t xml:space="preserve">ogistic regression </w:t>
      </w:r>
      <w:r w:rsidR="0048256C">
        <w:rPr>
          <w:rFonts w:ascii="Times New Roman" w:hAnsi="Times New Roman" w:cs="Times New Roman"/>
          <w:sz w:val="24"/>
          <w:szCs w:val="24"/>
        </w:rPr>
        <w:t>exhibited the highest performance based on confusion matrix results</w:t>
      </w:r>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 AES 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46BA3CB6" w14:textId="7CC741FC" w:rsidR="008F71A3" w:rsidRPr="00711211" w:rsidRDefault="008F71A3" w:rsidP="0071121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for 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r w:rsidR="001510B4">
        <w:rPr>
          <w:rFonts w:ascii="Times New Roman" w:hAnsi="Times New Roman" w:cs="Times New Roman"/>
          <w:sz w:val="24"/>
          <w:szCs w:val="24"/>
        </w:rPr>
        <w:t>9</w:t>
      </w:r>
      <w:r w:rsidR="006F5B07">
        <w:rPr>
          <w:rFonts w:ascii="Times New Roman" w:hAnsi="Times New Roman" w:cs="Times New Roman"/>
          <w:sz w:val="24"/>
          <w:szCs w:val="24"/>
        </w:rPr>
        <w:t xml:space="preserve">. </w:t>
      </w:r>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1643AB36" w:rsidR="006E614B" w:rsidRDefault="006E5521" w:rsidP="00353D6D">
      <w:pPr>
        <w:pStyle w:val="NormalWeb"/>
        <w:spacing w:before="0" w:beforeAutospacing="0" w:after="0" w:afterAutospacing="0" w:line="480" w:lineRule="auto"/>
        <w:ind w:firstLine="720"/>
      </w:pPr>
      <w:r>
        <w:t xml:space="preserve">Figure </w:t>
      </w:r>
      <w:r w:rsidR="001510B4">
        <w:t>6</w:t>
      </w:r>
      <w:r>
        <w:t xml:space="preserve"> shows </w:t>
      </w:r>
      <w:r w:rsidR="002F053C">
        <w:t xml:space="preserve">SES </w:t>
      </w:r>
      <w:r w:rsidR="00476020">
        <w:t xml:space="preserve">model forecast with poor predictive curve spanning across the </w:t>
      </w:r>
      <w:r w:rsidR="005204FA">
        <w:t>trailing</w:t>
      </w:r>
      <w:r w:rsidR="00476020">
        <w:t xml:space="preserve"> year range. The </w:t>
      </w:r>
      <w:r w:rsidR="005C3917">
        <w:t>AIC</w:t>
      </w:r>
      <w:r w:rsidR="00476020">
        <w:t xml:space="preserve"> score</w:t>
      </w:r>
      <w:r w:rsidR="005C3917">
        <w:t xml:space="preserve"> </w:t>
      </w:r>
      <w:r w:rsidR="00C9748B">
        <w:t xml:space="preserve">was recorded </w:t>
      </w:r>
      <w:r w:rsidR="00476020">
        <w:t xml:space="preserve">at </w:t>
      </w:r>
      <w:r w:rsidR="00FB2277">
        <w:t>3042</w:t>
      </w:r>
      <w:r w:rsidR="00476020">
        <w:t xml:space="preserve"> while </w:t>
      </w:r>
      <w:r w:rsidR="00FB2277">
        <w:t xml:space="preserve">BIC </w:t>
      </w:r>
      <w:r w:rsidR="00C9748B">
        <w:t>was recorded</w:t>
      </w:r>
      <w:r w:rsidR="00476020">
        <w:t xml:space="preserve"> at </w:t>
      </w:r>
      <w:r w:rsidR="00FB2277">
        <w:t>3051</w:t>
      </w:r>
      <w:r w:rsidR="00B37ACF">
        <w:t xml:space="preserve">, which is to be compared with models </w:t>
      </w:r>
      <w:r w:rsidR="006B0449">
        <w:t>throughout this discussion</w:t>
      </w:r>
      <w:r w:rsidR="00476020">
        <w:t>.</w:t>
      </w:r>
      <w:r w:rsidR="00FB2277">
        <w:t xml:space="preserve"> </w:t>
      </w:r>
      <w:r w:rsidR="00A84D2A">
        <w:t>R</w:t>
      </w:r>
      <w:r w:rsidR="002F053C">
        <w:t xml:space="preserve">MSE </w:t>
      </w:r>
      <w:r w:rsidR="00A84D2A">
        <w:t>was recorded at 31.7</w:t>
      </w:r>
      <w:r w:rsidR="00A27AAD">
        <w:t>1</w:t>
      </w:r>
      <w:r w:rsidR="00A84D2A">
        <w:t xml:space="preserve"> and </w:t>
      </w:r>
      <w:r w:rsidR="002F053C">
        <w:lastRenderedPageBreak/>
        <w:t>MAP</w:t>
      </w:r>
      <w:r w:rsidR="005C3917">
        <w:t>E</w:t>
      </w:r>
      <w:r w:rsidR="002F053C">
        <w:t xml:space="preserve"> </w:t>
      </w:r>
      <w:r w:rsidR="00A84D2A">
        <w:t>was recorded at</w:t>
      </w:r>
      <w:r w:rsidR="002F053C">
        <w:t xml:space="preserve"> </w:t>
      </w:r>
      <w:r w:rsidR="00A84D2A">
        <w:t>.06</w:t>
      </w:r>
      <w:r w:rsidR="00476020">
        <w:t>.</w:t>
      </w:r>
      <w:r w:rsidR="00D73648">
        <w:t xml:space="preserve"> This may be interpreted as an error of $31.71 USD and a 6% price deviation.</w:t>
      </w:r>
    </w:p>
    <w:p w14:paraId="138B1D05" w14:textId="0F904755" w:rsidR="005C3917" w:rsidRDefault="005C3917" w:rsidP="006E5521">
      <w:pPr>
        <w:pStyle w:val="NormalWeb"/>
        <w:spacing w:before="0" w:beforeAutospacing="0" w:after="0" w:afterAutospacing="0" w:line="480" w:lineRule="auto"/>
        <w:ind w:firstLine="720"/>
      </w:pPr>
      <w:r>
        <w:t xml:space="preserve">Figure </w:t>
      </w:r>
      <w:r w:rsidR="001510B4">
        <w:t>7</w:t>
      </w:r>
      <w:r>
        <w:t xml:space="preserve"> shows 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suggesting that even with parameter optimization, ARIMA may be unfeasible for price prediction purposes.</w:t>
      </w:r>
    </w:p>
    <w:p w14:paraId="6934D62A" w14:textId="35E46241" w:rsidR="008F71A3" w:rsidRDefault="008F71A3" w:rsidP="00353D6D">
      <w:pPr>
        <w:pStyle w:val="NormalWeb"/>
        <w:spacing w:before="0" w:beforeAutospacing="0" w:after="0" w:afterAutospacing="0" w:line="480" w:lineRule="auto"/>
        <w:ind w:firstLine="720"/>
      </w:pPr>
      <w:r>
        <w:t xml:space="preserve">As shown in Figure </w:t>
      </w:r>
      <w:r w:rsidR="001510B4">
        <w:t>8</w:t>
      </w:r>
      <w:r>
        <w:t xml:space="preserve">, the 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583CB73E" w:rsidR="006A5C7B" w:rsidRDefault="005A40EF" w:rsidP="00353D6D">
      <w:pPr>
        <w:pStyle w:val="NormalWeb"/>
        <w:spacing w:before="0" w:beforeAutospacing="0" w:after="0" w:afterAutospacing="0" w:line="480" w:lineRule="auto"/>
        <w:ind w:firstLine="720"/>
      </w:pPr>
      <w:r>
        <w:t xml:space="preserve">The </w:t>
      </w:r>
      <w:r w:rsidR="00383C12">
        <w:t xml:space="preserve">final </w:t>
      </w:r>
      <w:r>
        <w:t xml:space="preserve">model is </w:t>
      </w:r>
      <w:r w:rsidR="00383C12">
        <w:t xml:space="preserve">of a </w:t>
      </w:r>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RDefault="008131C0" w:rsidP="006A5C7B">
      <w:pPr>
        <w:spacing w:line="480" w:lineRule="auto"/>
        <w:rPr>
          <w:rFonts w:ascii="Times New Roman" w:hAnsi="Times New Roman" w:cs="Times New Roman"/>
          <w:b/>
          <w:bCs/>
          <w:sz w:val="24"/>
          <w:szCs w:val="24"/>
        </w:rPr>
      </w:pPr>
    </w:p>
    <w:p w14:paraId="4931EE7F" w14:textId="77777777" w:rsidR="008131C0" w:rsidRDefault="008131C0" w:rsidP="006A5C7B">
      <w:pPr>
        <w:spacing w:line="480" w:lineRule="auto"/>
        <w:rPr>
          <w:rFonts w:ascii="Times New Roman" w:hAnsi="Times New Roman" w:cs="Times New Roman"/>
          <w:b/>
          <w:bCs/>
          <w:sz w:val="24"/>
          <w:szCs w:val="24"/>
        </w:rPr>
      </w:pPr>
    </w:p>
    <w:p w14:paraId="16C9727F" w14:textId="77777777" w:rsidR="008131C0" w:rsidRDefault="008131C0" w:rsidP="006A5C7B">
      <w:pPr>
        <w:spacing w:line="480" w:lineRule="auto"/>
        <w:rPr>
          <w:rFonts w:ascii="Times New Roman" w:hAnsi="Times New Roman" w:cs="Times New Roman"/>
          <w:b/>
          <w:bCs/>
          <w:sz w:val="24"/>
          <w:szCs w:val="24"/>
        </w:rPr>
      </w:pPr>
    </w:p>
    <w:p w14:paraId="5956EBF6" w14:textId="77777777" w:rsidR="008131C0" w:rsidRDefault="008131C0" w:rsidP="006A5C7B">
      <w:pPr>
        <w:spacing w:line="480" w:lineRule="auto"/>
        <w:rPr>
          <w:rFonts w:ascii="Times New Roman" w:hAnsi="Times New Roman" w:cs="Times New Roman"/>
          <w:b/>
          <w:bCs/>
          <w:sz w:val="24"/>
          <w:szCs w:val="24"/>
        </w:rPr>
      </w:pPr>
    </w:p>
    <w:p w14:paraId="04A9AE4F" w14:textId="77777777" w:rsidR="008131C0" w:rsidRDefault="008131C0" w:rsidP="006A5C7B">
      <w:pPr>
        <w:spacing w:line="480" w:lineRule="auto"/>
        <w:rPr>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lastRenderedPageBreak/>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lastRenderedPageBreak/>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lastRenderedPageBreak/>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Amazon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lastRenderedPageBreak/>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4e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Recurrent Neural Network (RNN) Forecast Model Plot. </w:t>
      </w:r>
    </w:p>
    <w:p w14:paraId="0659958A" w14:textId="77777777" w:rsidR="0057221C" w:rsidRDefault="00821E83" w:rsidP="0057221C">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1338BB43" wp14:editId="6FA29732">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1"/>
                    <a:stretch>
                      <a:fillRect/>
                    </a:stretch>
                  </pic:blipFill>
                  <pic:spPr>
                    <a:xfrm>
                      <a:off x="0" y="0"/>
                      <a:ext cx="5924381" cy="3764767"/>
                    </a:xfrm>
                    <a:prstGeom prst="rect">
                      <a:avLst/>
                    </a:prstGeom>
                  </pic:spPr>
                </pic:pic>
              </a:graphicData>
            </a:graphic>
          </wp:inline>
        </w:drawing>
      </w:r>
    </w:p>
    <w:p w14:paraId="6C71BFDB" w14:textId="6E9FDFCC"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t>References</w:t>
      </w:r>
    </w:p>
    <w:p w14:paraId="21F97A70" w14:textId="77777777"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2">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3">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389F512F"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lastRenderedPageBreak/>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4">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1E137B21" w14:textId="4246867B"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C32884">
        <w:rPr>
          <w:rFonts w:ascii="Times New Roman" w:eastAsia="Times New Roman" w:hAnsi="Times New Roman" w:cs="Times New Roman"/>
          <w:color w:val="212121"/>
          <w:sz w:val="24"/>
          <w:szCs w:val="24"/>
          <w:highlight w:val="white"/>
        </w:rPr>
        <w:t>Ammer</w:t>
      </w:r>
      <w:proofErr w:type="spellEnd"/>
      <w:r w:rsidRPr="00C32884">
        <w:rPr>
          <w:rFonts w:ascii="Times New Roman" w:eastAsia="Times New Roman" w:hAnsi="Times New Roman" w:cs="Times New Roman"/>
          <w:color w:val="212121"/>
          <w:sz w:val="24"/>
          <w:szCs w:val="24"/>
          <w:highlight w:val="white"/>
        </w:rPr>
        <w:t xml:space="preserve">, J. (1994, April). Inflation, inflation risk, and stock returns - Federal Reserve Board.  </w:t>
      </w:r>
      <w:hyperlink r:id="rId35" w:history="1">
        <w:r w:rsidRPr="000C769A">
          <w:rPr>
            <w:rStyle w:val="Hyperlink"/>
            <w:rFonts w:ascii="Times New Roman" w:eastAsia="Times New Roman" w:hAnsi="Times New Roman" w:cs="Times New Roman"/>
            <w:sz w:val="24"/>
            <w:szCs w:val="24"/>
            <w:highlight w:val="white"/>
          </w:rPr>
          <w:t>https://www.federalreserve.gov/pubs/ifdp/1994/464/ifdp464.pdf</w:t>
        </w:r>
      </w:hyperlink>
    </w:p>
    <w:p w14:paraId="2092C944" w14:textId="18916D1C"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r w:rsidRPr="00C32884">
        <w:rPr>
          <w:rFonts w:ascii="Times New Roman" w:eastAsia="Times New Roman" w:hAnsi="Times New Roman" w:cs="Times New Roman"/>
          <w:color w:val="212121"/>
          <w:sz w:val="24"/>
          <w:szCs w:val="24"/>
          <w:highlight w:val="white"/>
        </w:rPr>
        <w:t xml:space="preserve"> </w:t>
      </w:r>
    </w:p>
    <w:p w14:paraId="11EEFDF5" w14:textId="77777777" w:rsidR="00C32884" w:rsidRP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6"/>
      <w:head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E5AF2" w14:textId="77777777" w:rsidR="006D2223" w:rsidRDefault="006D2223" w:rsidP="00C153F1">
      <w:pPr>
        <w:spacing w:line="240" w:lineRule="auto"/>
      </w:pPr>
      <w:r>
        <w:separator/>
      </w:r>
    </w:p>
  </w:endnote>
  <w:endnote w:type="continuationSeparator" w:id="0">
    <w:p w14:paraId="3E005227" w14:textId="77777777" w:rsidR="006D2223" w:rsidRDefault="006D2223"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D330F" w14:textId="77777777" w:rsidR="006D2223" w:rsidRDefault="006D2223" w:rsidP="00C153F1">
      <w:pPr>
        <w:spacing w:line="240" w:lineRule="auto"/>
      </w:pPr>
      <w:r>
        <w:separator/>
      </w:r>
    </w:p>
  </w:footnote>
  <w:footnote w:type="continuationSeparator" w:id="0">
    <w:p w14:paraId="15F113F0" w14:textId="77777777" w:rsidR="006D2223" w:rsidRDefault="006D2223"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7297481"/>
      <w:docPartObj>
        <w:docPartGallery w:val="Page Numbers (Top of Page)"/>
        <w:docPartUnique/>
      </w:docPartObj>
    </w:sdtPr>
    <w:sdtEndPr>
      <w:rPr>
        <w:rStyle w:val="PageNumber"/>
      </w:rPr>
    </w:sdtEnd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325017377"/>
      <w:docPartObj>
        <w:docPartGallery w:val="Page Numbers (Top of Page)"/>
        <w:docPartUnique/>
      </w:docPartObj>
    </w:sdtPr>
    <w:sdtEndPr>
      <w:rPr>
        <w:rStyle w:val="PageNumber"/>
      </w:rPr>
    </w:sdtEnd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8"/>
  </w:num>
  <w:num w:numId="4">
    <w:abstractNumId w:val="5"/>
  </w:num>
  <w:num w:numId="5">
    <w:abstractNumId w:val="9"/>
  </w:num>
  <w:num w:numId="6">
    <w:abstractNumId w:val="1"/>
  </w:num>
  <w:num w:numId="7">
    <w:abstractNumId w:val="10"/>
  </w:num>
  <w:num w:numId="8">
    <w:abstractNumId w:val="4"/>
  </w:num>
  <w:num w:numId="9">
    <w:abstractNumId w:val="6"/>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6231"/>
    <w:rsid w:val="0002300A"/>
    <w:rsid w:val="00033C6C"/>
    <w:rsid w:val="0004163F"/>
    <w:rsid w:val="00045159"/>
    <w:rsid w:val="00055CC4"/>
    <w:rsid w:val="00061352"/>
    <w:rsid w:val="0008487E"/>
    <w:rsid w:val="0009187E"/>
    <w:rsid w:val="00092EB8"/>
    <w:rsid w:val="000A46FB"/>
    <w:rsid w:val="000A7943"/>
    <w:rsid w:val="000C2DC9"/>
    <w:rsid w:val="000D509E"/>
    <w:rsid w:val="00124588"/>
    <w:rsid w:val="00125F87"/>
    <w:rsid w:val="001305AA"/>
    <w:rsid w:val="001510B4"/>
    <w:rsid w:val="00177311"/>
    <w:rsid w:val="00180A2D"/>
    <w:rsid w:val="00184731"/>
    <w:rsid w:val="00185B29"/>
    <w:rsid w:val="0018730A"/>
    <w:rsid w:val="001B51FB"/>
    <w:rsid w:val="001C1F42"/>
    <w:rsid w:val="001C3C5A"/>
    <w:rsid w:val="001C62B2"/>
    <w:rsid w:val="001D19D2"/>
    <w:rsid w:val="001D45A4"/>
    <w:rsid w:val="001E7FC1"/>
    <w:rsid w:val="001F3303"/>
    <w:rsid w:val="001F67E7"/>
    <w:rsid w:val="00201EFC"/>
    <w:rsid w:val="00207B51"/>
    <w:rsid w:val="0021025D"/>
    <w:rsid w:val="002163D5"/>
    <w:rsid w:val="00216FE8"/>
    <w:rsid w:val="002177EF"/>
    <w:rsid w:val="002332A1"/>
    <w:rsid w:val="00240A92"/>
    <w:rsid w:val="00244654"/>
    <w:rsid w:val="002465E5"/>
    <w:rsid w:val="00261661"/>
    <w:rsid w:val="00261F50"/>
    <w:rsid w:val="00262A16"/>
    <w:rsid w:val="00270885"/>
    <w:rsid w:val="00291887"/>
    <w:rsid w:val="002942E8"/>
    <w:rsid w:val="002D186B"/>
    <w:rsid w:val="002D3370"/>
    <w:rsid w:val="002F053C"/>
    <w:rsid w:val="00302F08"/>
    <w:rsid w:val="00313571"/>
    <w:rsid w:val="00322C98"/>
    <w:rsid w:val="003417A8"/>
    <w:rsid w:val="00353D6D"/>
    <w:rsid w:val="00363661"/>
    <w:rsid w:val="00366886"/>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B0A0F"/>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426B"/>
    <w:rsid w:val="0070544F"/>
    <w:rsid w:val="00711211"/>
    <w:rsid w:val="0071587F"/>
    <w:rsid w:val="00722E95"/>
    <w:rsid w:val="007237AF"/>
    <w:rsid w:val="00727C59"/>
    <w:rsid w:val="00730DCF"/>
    <w:rsid w:val="00732D25"/>
    <w:rsid w:val="00736A88"/>
    <w:rsid w:val="0076333F"/>
    <w:rsid w:val="00776186"/>
    <w:rsid w:val="007957C9"/>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723A8"/>
    <w:rsid w:val="00874F03"/>
    <w:rsid w:val="00875459"/>
    <w:rsid w:val="008852F8"/>
    <w:rsid w:val="00892E29"/>
    <w:rsid w:val="008932D3"/>
    <w:rsid w:val="008B3D10"/>
    <w:rsid w:val="008B6F46"/>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840A9"/>
    <w:rsid w:val="00987D29"/>
    <w:rsid w:val="009912D7"/>
    <w:rsid w:val="00993B3C"/>
    <w:rsid w:val="009A19D7"/>
    <w:rsid w:val="009C2D2E"/>
    <w:rsid w:val="009C2E9A"/>
    <w:rsid w:val="009D066E"/>
    <w:rsid w:val="009E01BB"/>
    <w:rsid w:val="009E61B4"/>
    <w:rsid w:val="009E72EC"/>
    <w:rsid w:val="009F674E"/>
    <w:rsid w:val="00A107F5"/>
    <w:rsid w:val="00A21D38"/>
    <w:rsid w:val="00A2530F"/>
    <w:rsid w:val="00A25D5D"/>
    <w:rsid w:val="00A26B52"/>
    <w:rsid w:val="00A27AAD"/>
    <w:rsid w:val="00A27E7A"/>
    <w:rsid w:val="00A3233A"/>
    <w:rsid w:val="00A82FFD"/>
    <w:rsid w:val="00A84D2A"/>
    <w:rsid w:val="00AA7668"/>
    <w:rsid w:val="00AB20C7"/>
    <w:rsid w:val="00AB45C8"/>
    <w:rsid w:val="00AC0B2E"/>
    <w:rsid w:val="00AD5C6F"/>
    <w:rsid w:val="00AD6128"/>
    <w:rsid w:val="00AD7AE4"/>
    <w:rsid w:val="00AF16B8"/>
    <w:rsid w:val="00B0716E"/>
    <w:rsid w:val="00B144F4"/>
    <w:rsid w:val="00B30739"/>
    <w:rsid w:val="00B37ACF"/>
    <w:rsid w:val="00B53054"/>
    <w:rsid w:val="00B53BD6"/>
    <w:rsid w:val="00B64E5C"/>
    <w:rsid w:val="00B740C6"/>
    <w:rsid w:val="00B744A7"/>
    <w:rsid w:val="00B77955"/>
    <w:rsid w:val="00B779A7"/>
    <w:rsid w:val="00B92ABA"/>
    <w:rsid w:val="00BA3E6E"/>
    <w:rsid w:val="00BA40EF"/>
    <w:rsid w:val="00C07114"/>
    <w:rsid w:val="00C153F1"/>
    <w:rsid w:val="00C307F0"/>
    <w:rsid w:val="00C32884"/>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3357A"/>
    <w:rsid w:val="00D41EE7"/>
    <w:rsid w:val="00D54FAD"/>
    <w:rsid w:val="00D66431"/>
    <w:rsid w:val="00D73648"/>
    <w:rsid w:val="00D7499B"/>
    <w:rsid w:val="00D83C4C"/>
    <w:rsid w:val="00D92C7A"/>
    <w:rsid w:val="00DC7D6E"/>
    <w:rsid w:val="00DD16F2"/>
    <w:rsid w:val="00E02E83"/>
    <w:rsid w:val="00E067C3"/>
    <w:rsid w:val="00E242DA"/>
    <w:rsid w:val="00E25D11"/>
    <w:rsid w:val="00E261A0"/>
    <w:rsid w:val="00E3184D"/>
    <w:rsid w:val="00E31C97"/>
    <w:rsid w:val="00E348E2"/>
    <w:rsid w:val="00E512CC"/>
    <w:rsid w:val="00E53C48"/>
    <w:rsid w:val="00E54F47"/>
    <w:rsid w:val="00E673CB"/>
    <w:rsid w:val="00E75452"/>
    <w:rsid w:val="00E861C2"/>
    <w:rsid w:val="00EB1C58"/>
    <w:rsid w:val="00EC3F95"/>
    <w:rsid w:val="00ED0369"/>
    <w:rsid w:val="00F040D3"/>
    <w:rsid w:val="00F2446C"/>
    <w:rsid w:val="00F50424"/>
    <w:rsid w:val="00F51D40"/>
    <w:rsid w:val="00F607B6"/>
    <w:rsid w:val="00F73663"/>
    <w:rsid w:val="00F74CB5"/>
    <w:rsid w:val="00F74F93"/>
    <w:rsid w:val="00F757D9"/>
    <w:rsid w:val="00F9646D"/>
    <w:rsid w:val="00FA424F"/>
    <w:rsid w:val="00FA71F9"/>
    <w:rsid w:val="00FA76B0"/>
    <w:rsid w:val="00FB2277"/>
    <w:rsid w:val="00FB3F0D"/>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www.sciencedirect.com/science/article/pii/S0304393222000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7016/FEDS.2023.008"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jae.1226"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ederalreserve.gov/pubs/ifdp/1994/464/ifdp464.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23</Pages>
  <Words>3042</Words>
  <Characters>17345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Kartawinata, Ravita (US 357K)</cp:lastModifiedBy>
  <cp:revision>9</cp:revision>
  <dcterms:created xsi:type="dcterms:W3CDTF">2023-12-10T17:52:00Z</dcterms:created>
  <dcterms:modified xsi:type="dcterms:W3CDTF">2023-12-10T19:24:00Z</dcterms:modified>
</cp:coreProperties>
</file>